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62AF" w14:textId="77777777" w:rsidR="00921FF1" w:rsidRPr="00273BAE" w:rsidRDefault="00921FF1" w:rsidP="003A0EC0">
      <w:pPr>
        <w:tabs>
          <w:tab w:val="left" w:pos="284"/>
          <w:tab w:val="left" w:pos="567"/>
        </w:tabs>
        <w:rPr>
          <w:b/>
          <w:sz w:val="18"/>
          <w:szCs w:val="18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68"/>
        <w:gridCol w:w="42"/>
        <w:gridCol w:w="1659"/>
        <w:gridCol w:w="1695"/>
        <w:gridCol w:w="336"/>
        <w:gridCol w:w="1440"/>
        <w:gridCol w:w="2340"/>
      </w:tblGrid>
      <w:tr w:rsidR="00273BAE" w:rsidRPr="003A0EC0" w14:paraId="6077450E" w14:textId="77777777" w:rsidTr="00647511">
        <w:tc>
          <w:tcPr>
            <w:tcW w:w="5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1F50B030" w14:textId="77777777" w:rsidR="00273BAE" w:rsidRPr="003A0EC0" w:rsidRDefault="00273BAE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Identification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583E864" w14:textId="77777777" w:rsidR="00273BAE" w:rsidRPr="003A0EC0" w:rsidRDefault="00273BAE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Aerodrome Name</w:t>
            </w:r>
          </w:p>
        </w:tc>
      </w:tr>
      <w:tr w:rsidR="00E17DBC" w:rsidRPr="003A0EC0" w14:paraId="593A03AD" w14:textId="77777777" w:rsidTr="00647511">
        <w:trPr>
          <w:trHeight w:val="284"/>
        </w:trPr>
        <w:tc>
          <w:tcPr>
            <w:tcW w:w="509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1062C" w14:textId="10AB3C2C" w:rsidR="00E17DBC" w:rsidRPr="003A0EC0" w:rsidRDefault="00E17DBC" w:rsidP="004548F8">
            <w:pPr>
              <w:tabs>
                <w:tab w:val="left" w:pos="284"/>
                <w:tab w:val="left" w:pos="567"/>
              </w:tabs>
              <w:ind w:left="588" w:hanging="588"/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Text2"/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helpText w:type="text" w:val="•Enter the identification of the procedure in accordance with TP308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6A8E3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official name of the aerodrome as indicated on the operating certificat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E17DBC" w:rsidRPr="003A0EC0" w14:paraId="2E98CF3A" w14:textId="77777777" w:rsidTr="00647511">
        <w:tc>
          <w:tcPr>
            <w:tcW w:w="50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ABDD64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958FB2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Community Name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5A6E48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ICAO Identifier</w:t>
            </w:r>
          </w:p>
        </w:tc>
      </w:tr>
      <w:tr w:rsidR="00E17DBC" w:rsidRPr="003A0EC0" w14:paraId="0233F93B" w14:textId="77777777" w:rsidTr="00647511">
        <w:trPr>
          <w:trHeight w:val="284"/>
        </w:trPr>
        <w:tc>
          <w:tcPr>
            <w:tcW w:w="50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52BDE9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C655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ADD1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B33E6" w:rsidRPr="003A0EC0" w14:paraId="04114B9C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"/>
        </w:trPr>
        <w:tc>
          <w:tcPr>
            <w:tcW w:w="10908" w:type="dxa"/>
            <w:gridSpan w:val="8"/>
            <w:tcBorders>
              <w:top w:val="single" w:sz="12" w:space="0" w:color="auto"/>
            </w:tcBorders>
            <w:shd w:val="clear" w:color="auto" w:fill="000000"/>
          </w:tcPr>
          <w:p w14:paraId="1EECF8CB" w14:textId="77777777" w:rsidR="004B33E6" w:rsidRPr="003A0EC0" w:rsidRDefault="00273BA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Sponsor</w:t>
            </w:r>
          </w:p>
        </w:tc>
      </w:tr>
      <w:tr w:rsidR="000006E3" w:rsidRPr="003A0EC0" w14:paraId="3AA355DA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A8B4D8"/>
            <w:vAlign w:val="center"/>
          </w:tcPr>
          <w:p w14:paraId="268E4B35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shd w:val="clear" w:color="auto" w:fill="A8B4D8"/>
            <w:vAlign w:val="center"/>
          </w:tcPr>
          <w:p w14:paraId="3BE7F830" w14:textId="6F811917" w:rsidR="000006E3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shd w:val="clear" w:color="auto" w:fill="A8B4D8"/>
            <w:vAlign w:val="center"/>
          </w:tcPr>
          <w:p w14:paraId="4D290B4D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bookmarkStart w:id="1" w:name="Text229"/>
      <w:tr w:rsidR="000006E3" w:rsidRPr="003A0EC0" w14:paraId="03C81FA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4D9C" w14:textId="4A7B7306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230"/>
        <w:tc>
          <w:tcPr>
            <w:tcW w:w="3690" w:type="dxa"/>
            <w:gridSpan w:val="3"/>
            <w:shd w:val="clear" w:color="auto" w:fill="auto"/>
            <w:vAlign w:val="center"/>
          </w:tcPr>
          <w:p w14:paraId="43AB231A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234"/>
        <w:tc>
          <w:tcPr>
            <w:tcW w:w="3780" w:type="dxa"/>
            <w:gridSpan w:val="2"/>
            <w:vMerge w:val="restart"/>
            <w:shd w:val="clear" w:color="auto" w:fill="auto"/>
            <w:vAlign w:val="center"/>
          </w:tcPr>
          <w:p w14:paraId="176E7696" w14:textId="77777777" w:rsidR="000006E3" w:rsidRPr="003A0EC0" w:rsidRDefault="000006E3" w:rsidP="00C50BB7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  <w:bookmarkEnd w:id="3"/>
          </w:p>
        </w:tc>
      </w:tr>
      <w:tr w:rsidR="000006E3" w:rsidRPr="003A0EC0" w14:paraId="41F7E5F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F73F8C1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F1AD3D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shd w:val="clear" w:color="auto" w:fill="A8B4D8"/>
            <w:vAlign w:val="center"/>
          </w:tcPr>
          <w:p w14:paraId="133D9CC6" w14:textId="68472079" w:rsidR="000006E3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3DB41E3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4" w:name="Text241"/>
      <w:tr w:rsidR="000006E3" w:rsidRPr="003A0EC0" w14:paraId="760D0C2B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F1C16" w14:textId="5DC6E472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25578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BA039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5E7DCD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266063" w:rsidRPr="003A0EC0" w14:paraId="1823002A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</w:tcPr>
          <w:p w14:paraId="6D98C0A2" w14:textId="77777777" w:rsidR="00266063" w:rsidRPr="003A0EC0" w:rsidRDefault="0026606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Designer</w:t>
            </w:r>
          </w:p>
        </w:tc>
      </w:tr>
      <w:tr w:rsidR="00824E3E" w:rsidRPr="003A0EC0" w14:paraId="47029D62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1CA01B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DB13ECD" w14:textId="3C86AA1B" w:rsidR="00824E3E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3C2E61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824E3E" w:rsidRPr="003A0EC0" w14:paraId="59911BC0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C90F1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14D4F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FAEC8" w14:textId="77777777" w:rsidR="00824E3E" w:rsidRPr="003A0EC0" w:rsidRDefault="00824E3E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824E3E" w:rsidRPr="003A0EC0" w14:paraId="7ED94188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EE28093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26B497D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8EF2231" w14:textId="591B0ABA" w:rsidR="00824E3E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F8D36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824E3E" w:rsidRPr="003A0EC0" w14:paraId="6B583FF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F46A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48A01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F402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DC2D4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B52708" w:rsidRPr="003A0EC0" w14:paraId="56558AB2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9AD7CC" w14:textId="77777777" w:rsidR="00B52708" w:rsidRPr="003A0EC0" w:rsidRDefault="00B52708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Maintenance</w:t>
            </w:r>
          </w:p>
        </w:tc>
      </w:tr>
      <w:tr w:rsidR="000F4A7C" w:rsidRPr="003A0EC0" w14:paraId="70BD5088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6A37C" w14:textId="634D2754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>The sponsor must ensure a plan is in place for the periodic review and amendment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 of the instrument procedure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to meet TP</w:t>
            </w:r>
            <w:r w:rsidR="00E86F1B"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0EC0">
              <w:rPr>
                <w:rFonts w:ascii="Arial" w:hAnsi="Arial" w:cs="Arial"/>
                <w:sz w:val="16"/>
                <w:szCs w:val="16"/>
              </w:rPr>
              <w:t>308 standards.</w:t>
            </w:r>
          </w:p>
          <w:p w14:paraId="3BAA9733" w14:textId="21EAA745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 xml:space="preserve">The sponsor must ensure a plan is in place for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both the </w:t>
            </w:r>
            <w:r w:rsidRPr="003A0EC0">
              <w:rPr>
                <w:rFonts w:ascii="Arial" w:hAnsi="Arial" w:cs="Arial"/>
                <w:sz w:val="16"/>
                <w:szCs w:val="16"/>
              </w:rPr>
              <w:t>commissioning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flight check 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4C7C8D" w:rsidRPr="003A0EC0">
              <w:rPr>
                <w:rFonts w:ascii="Arial" w:hAnsi="Arial" w:cs="Arial"/>
                <w:sz w:val="16"/>
                <w:szCs w:val="16"/>
              </w:rPr>
              <w:t xml:space="preserve">periodic flyability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flight </w:t>
            </w:r>
            <w:r w:rsidR="004C7C8D" w:rsidRPr="003A0EC0">
              <w:rPr>
                <w:rFonts w:ascii="Arial" w:hAnsi="Arial" w:cs="Arial"/>
                <w:sz w:val="16"/>
                <w:szCs w:val="16"/>
              </w:rPr>
              <w:t>checks</w:t>
            </w:r>
            <w:r w:rsidRPr="003A0EC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77607D" w14:textId="77777777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 xml:space="preserve">The sponsor must identify the contact person / group responsible for the procedure’s periodic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maintenance.</w:t>
            </w:r>
          </w:p>
        </w:tc>
      </w:tr>
      <w:tr w:rsidR="000F4A7C" w:rsidRPr="003A0EC0" w14:paraId="7D518D23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9C7694B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21F2DB2" w14:textId="5E3CB0F9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129027E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0F4A7C" w:rsidRPr="003A0EC0" w14:paraId="118FA8B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0711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FAFCF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88F56" w14:textId="77777777" w:rsidR="000F4A7C" w:rsidRPr="003A0EC0" w:rsidRDefault="000F4A7C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0F4A7C" w:rsidRPr="003A0EC0" w14:paraId="70D1C79D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F4933F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65BC514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9A46024" w14:textId="7458BE92" w:rsidR="000F4A7C" w:rsidRPr="003A0EC0" w:rsidRDefault="007846C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F4A7C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420910AE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0F4A7C" w:rsidRPr="003A0EC0" w14:paraId="05D2B00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BB2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FE7BD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2151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EA3C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004338A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EB8BBA9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Intended User(s) </w:t>
            </w:r>
            <w:r w:rsidRPr="003A0EC0">
              <w:rPr>
                <w:rFonts w:ascii="Arial" w:hAnsi="Arial" w:cs="Arial"/>
                <w:sz w:val="14"/>
                <w:szCs w:val="14"/>
              </w:rPr>
              <w:t>(If additional space is required, attach separate sheet)</w:t>
            </w:r>
          </w:p>
        </w:tc>
      </w:tr>
      <w:tr w:rsidR="004C7C8D" w:rsidRPr="003A0EC0" w14:paraId="2DF12371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39F340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User Company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635A7FB" w14:textId="52905D8E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37A17D4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4C7C8D" w:rsidRPr="003A0EC0" w14:paraId="262A5149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97075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BFA25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81569" w14:textId="77777777" w:rsidR="004C7C8D" w:rsidRPr="003A0EC0" w:rsidRDefault="004C7C8D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C7C8D" w:rsidRPr="003A0EC0" w14:paraId="524FA876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07D25D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C20F45C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74B25B2" w14:textId="0CF24B98" w:rsidR="004C7C8D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C7C8D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58F1E0F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F2C155B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4FE9D12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6DC8C16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5F70BF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922898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A099AE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93BF82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User Company</w:t>
            </w:r>
          </w:p>
        </w:tc>
        <w:tc>
          <w:tcPr>
            <w:tcW w:w="369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AB1369" w14:textId="037832E3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A145B9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4C7C8D" w:rsidRPr="003A0EC0" w14:paraId="5B3C2A1A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83F7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D216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5DC" w14:textId="77777777" w:rsidR="004C7C8D" w:rsidRPr="003A0EC0" w:rsidRDefault="004C7C8D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C7C8D" w:rsidRPr="003A0EC0" w14:paraId="583EF45D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E2817D7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327584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771F548" w14:textId="25651423" w:rsidR="004C7C8D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C7C8D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59DB970F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6B2F30B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16C6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966D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214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737C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4310E8B9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C6CC010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Disclaimers and Signature</w:t>
            </w:r>
          </w:p>
        </w:tc>
      </w:tr>
      <w:tr w:rsidR="004C7C8D" w:rsidRPr="003A0EC0" w14:paraId="36DB0939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E2E9" w14:textId="77777777" w:rsidR="004C7C8D" w:rsidRPr="003A0EC0" w:rsidRDefault="00C7799B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Obstruction Evaluation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is responsible to ensure initial assessment of any obstructions that would 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>affect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this procedure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 xml:space="preserve">as well as obstructions resulting from the 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ongoing land use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process</w:t>
            </w:r>
            <w:r w:rsidRPr="003A0EC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59FF74" w14:textId="178E3759" w:rsidR="00C7799B" w:rsidRPr="003A0EC0" w:rsidRDefault="00C7799B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Aerodrome / Airspace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procedure must be submitted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according to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NAV </w:t>
            </w:r>
            <w:smartTag w:uri="urn:schemas-microsoft-com:office:smarttags" w:element="country-region">
              <w:smartTag w:uri="urn:schemas-microsoft-com:office:smarttags" w:element="place">
                <w:r w:rsidRPr="003A0EC0">
                  <w:rPr>
                    <w:rFonts w:ascii="Arial" w:hAnsi="Arial" w:cs="Arial"/>
                    <w:sz w:val="16"/>
                    <w:szCs w:val="16"/>
                  </w:rPr>
                  <w:t>CANADA</w:t>
                </w:r>
              </w:smartTag>
            </w:smartTag>
            <w:r w:rsidR="00E12247" w:rsidRPr="003A0EC0">
              <w:rPr>
                <w:rFonts w:ascii="Arial" w:hAnsi="Arial" w:cs="Arial"/>
                <w:sz w:val="16"/>
                <w:szCs w:val="16"/>
              </w:rPr>
              <w:t>’s</w:t>
            </w:r>
            <w:r w:rsidR="003A0EC0">
              <w:rPr>
                <w:rFonts w:ascii="Arial" w:hAnsi="Arial" w:cs="Arial"/>
                <w:sz w:val="16"/>
                <w:szCs w:val="16"/>
              </w:rPr>
              <w:t xml:space="preserve"> submission criteria.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If the procedure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has been designed at a site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that does not yet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reside in the </w:t>
            </w:r>
            <w:r w:rsidR="00081B97" w:rsidRPr="003A0EC0">
              <w:rPr>
                <w:rFonts w:ascii="Arial" w:hAnsi="Arial" w:cs="Arial"/>
                <w:i/>
                <w:sz w:val="16"/>
                <w:szCs w:val="16"/>
              </w:rPr>
              <w:t>Canada Air Pilot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(CAP), the site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’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s applicabl</w:t>
            </w:r>
            <w:r w:rsidR="003A0EC0">
              <w:rPr>
                <w:rFonts w:ascii="Arial" w:hAnsi="Arial" w:cs="Arial"/>
                <w:sz w:val="16"/>
                <w:szCs w:val="16"/>
              </w:rPr>
              <w:t>e coordinates must be provided.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The submission must address classification of airspace (controlled / uncontrolled) and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 xml:space="preserve">include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an analysis of impact on currently published instrument procedures at the site o</w:t>
            </w:r>
            <w:r w:rsidR="00BB0161" w:rsidRPr="003A0EC0">
              <w:rPr>
                <w:rFonts w:ascii="Arial" w:hAnsi="Arial" w:cs="Arial"/>
                <w:sz w:val="16"/>
                <w:szCs w:val="16"/>
              </w:rPr>
              <w:t>r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adjacent sites.</w:t>
            </w:r>
          </w:p>
          <w:p w14:paraId="06A9D3E5" w14:textId="1285C5B2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Environmental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shall ensure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the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procedure has been designed in accordance with local environmental policies concerning wildlife, noise, and any other applicable criteria.</w:t>
            </w:r>
          </w:p>
          <w:p w14:paraId="3C32A7FF" w14:textId="6C7354EB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NOTAM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shall develop a NOTAM Plan i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dentifying the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contact information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for the responsible Flight Information Centre (FIC).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C</w:t>
            </w:r>
            <w:r w:rsidRPr="003A0EC0">
              <w:rPr>
                <w:rFonts w:ascii="Arial" w:hAnsi="Arial" w:cs="Arial"/>
                <w:sz w:val="16"/>
                <w:szCs w:val="16"/>
              </w:rPr>
              <w:t>ompliance to change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data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such as fixes, altitudes or minimums via NOTAM action will continue to be the responsibility of the sponsor.</w:t>
            </w:r>
          </w:p>
          <w:p w14:paraId="7E63B720" w14:textId="77777777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Cancellation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must provide 70 days notice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to NAV </w:t>
            </w:r>
            <w:smartTag w:uri="urn:schemas-microsoft-com:office:smarttags" w:element="country-region">
              <w:smartTag w:uri="urn:schemas-microsoft-com:office:smarttags" w:element="place">
                <w:r w:rsidR="009D354F" w:rsidRPr="003A0EC0">
                  <w:rPr>
                    <w:rFonts w:ascii="Arial" w:hAnsi="Arial" w:cs="Arial"/>
                    <w:sz w:val="16"/>
                    <w:szCs w:val="16"/>
                  </w:rPr>
                  <w:t>CANADA</w:t>
                </w:r>
              </w:smartTag>
            </w:smartTag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concerning </w:t>
            </w:r>
            <w:r w:rsidRPr="003A0EC0">
              <w:rPr>
                <w:rFonts w:ascii="Arial" w:hAnsi="Arial" w:cs="Arial"/>
                <w:sz w:val="16"/>
                <w:szCs w:val="16"/>
              </w:rPr>
              <w:t>cancellation of the procedure.</w:t>
            </w:r>
          </w:p>
          <w:p w14:paraId="5275507E" w14:textId="77777777" w:rsidR="00081B97" w:rsidRPr="003A0EC0" w:rsidRDefault="00081B97" w:rsidP="003A0EC0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9DD400" w14:textId="46315FD1" w:rsidR="00081B97" w:rsidRPr="003A0EC0" w:rsidRDefault="00081B97" w:rsidP="003A0EC0">
            <w:pPr>
              <w:tabs>
                <w:tab w:val="left" w:pos="270"/>
              </w:tabs>
              <w:ind w:left="270" w:hanging="2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have completed this form, </w:t>
            </w:r>
            <w:proofErr w:type="gramStart"/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read</w:t>
            </w:r>
            <w:proofErr w:type="gramEnd"/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understood the disclaimers and will include this form in the design</w:t>
            </w:r>
            <w:r w:rsidR="00235C3A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submission</w:t>
            </w:r>
            <w:r w:rsidR="00235C3A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package.</w:t>
            </w:r>
          </w:p>
        </w:tc>
      </w:tr>
      <w:tr w:rsidR="00C7799B" w:rsidRPr="003A0EC0" w14:paraId="446C06E0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BFDA7E7" w14:textId="6F4CC89A" w:rsidR="00C7799B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Sponso</w:t>
            </w:r>
            <w:r w:rsidR="001B62A4">
              <w:rPr>
                <w:rFonts w:ascii="Arial" w:hAnsi="Arial" w:cs="Arial"/>
                <w:b/>
                <w:sz w:val="18"/>
                <w:szCs w:val="18"/>
              </w:rPr>
              <w:t>r’s Representative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0EC0">
              <w:rPr>
                <w:rFonts w:ascii="Arial" w:hAnsi="Arial" w:cs="Arial"/>
                <w:b/>
                <w:sz w:val="14"/>
                <w:szCs w:val="14"/>
              </w:rPr>
              <w:t>(print)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D1EF461" w14:textId="77777777" w:rsidR="00C7799B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791EE33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081B97" w:rsidRPr="003A0EC0" w14:paraId="5BB86D95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08BE0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2FBAC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DD386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</w:tr>
    </w:tbl>
    <w:p w14:paraId="4D50C5EC" w14:textId="77777777" w:rsidR="00814E9F" w:rsidRPr="00273BAE" w:rsidRDefault="00814E9F" w:rsidP="00FA59B5">
      <w:pPr>
        <w:rPr>
          <w:sz w:val="18"/>
          <w:szCs w:val="18"/>
        </w:rPr>
      </w:pPr>
    </w:p>
    <w:sectPr w:rsidR="00814E9F" w:rsidRPr="00273BAE" w:rsidSect="00647511">
      <w:headerReference w:type="first" r:id="rId11"/>
      <w:footerReference w:type="first" r:id="rId12"/>
      <w:pgSz w:w="12240" w:h="15840" w:code="1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D81" w14:textId="77777777" w:rsidR="00704BB0" w:rsidRDefault="00704BB0">
      <w:r>
        <w:separator/>
      </w:r>
    </w:p>
  </w:endnote>
  <w:endnote w:type="continuationSeparator" w:id="0">
    <w:p w14:paraId="752151B8" w14:textId="77777777" w:rsidR="00704BB0" w:rsidRDefault="0070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BEF" w14:textId="4A4E8501" w:rsidR="00445D60" w:rsidRPr="0015371F" w:rsidRDefault="00445D60" w:rsidP="007547AA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310"/>
        <w:tab w:val="right" w:pos="10800"/>
      </w:tabs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F-IPD-123 Version </w:t>
    </w:r>
    <w:r w:rsidR="00235C3A">
      <w:rPr>
        <w:rFonts w:ascii="Arial" w:hAnsi="Arial" w:cs="Arial"/>
        <w:sz w:val="16"/>
        <w:szCs w:val="16"/>
      </w:rPr>
      <w:t>2.</w:t>
    </w:r>
    <w:r w:rsidR="00BE59D6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ab/>
    </w:r>
    <w:r w:rsidRPr="0007635A">
      <w:rPr>
        <w:rFonts w:ascii="Arial" w:hAnsi="Arial" w:cs="Arial"/>
        <w:sz w:val="16"/>
        <w:szCs w:val="16"/>
      </w:rPr>
      <w:t xml:space="preserve">Page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F602D1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Pr="0007635A">
      <w:rPr>
        <w:rFonts w:ascii="Arial" w:hAnsi="Arial" w:cs="Arial"/>
        <w:sz w:val="16"/>
        <w:szCs w:val="16"/>
      </w:rPr>
      <w:t xml:space="preserve"> of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F602D1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 w:rsidR="00BE59D6">
      <w:rPr>
        <w:rStyle w:val="PageNumber"/>
        <w:rFonts w:ascii="Arial" w:hAnsi="Arial" w:cs="Arial"/>
        <w:sz w:val="16"/>
        <w:szCs w:val="16"/>
      </w:rPr>
      <w:t>23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9853" w14:textId="77777777" w:rsidR="00704BB0" w:rsidRDefault="00704BB0">
      <w:r>
        <w:separator/>
      </w:r>
    </w:p>
  </w:footnote>
  <w:footnote w:type="continuationSeparator" w:id="0">
    <w:p w14:paraId="426F0578" w14:textId="77777777" w:rsidR="00704BB0" w:rsidRDefault="0070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095"/>
    </w:tblGrid>
    <w:tr w:rsidR="003A0EC0" w14:paraId="4D1D23B4" w14:textId="77777777" w:rsidTr="00570732">
      <w:tc>
        <w:tcPr>
          <w:tcW w:w="2093" w:type="dxa"/>
          <w:vAlign w:val="center"/>
        </w:tcPr>
        <w:p w14:paraId="522D73A5" w14:textId="5FA1ED1A" w:rsidR="003A0EC0" w:rsidRDefault="00235C3A" w:rsidP="003A0EC0">
          <w:pPr>
            <w:rPr>
              <w:b/>
            </w:rPr>
          </w:pPr>
          <w:bookmarkStart w:id="5" w:name="_Hlk520118853"/>
          <w:r>
            <w:rPr>
              <w:noProof/>
            </w:rPr>
            <w:drawing>
              <wp:inline distT="0" distB="0" distL="0" distR="0" wp14:anchorId="6211E23F" wp14:editId="632188FD">
                <wp:extent cx="828571" cy="6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14:paraId="34BA6173" w14:textId="77777777" w:rsidR="003A0EC0" w:rsidRPr="00235C3A" w:rsidRDefault="003A0EC0" w:rsidP="003A0EC0">
          <w:pPr>
            <w:jc w:val="center"/>
            <w:rPr>
              <w:rFonts w:ascii="Arial" w:hAnsi="Arial" w:cs="Arial"/>
              <w:b/>
            </w:rPr>
          </w:pPr>
          <w:r w:rsidRPr="00235C3A">
            <w:rPr>
              <w:rFonts w:ascii="Arial" w:hAnsi="Arial" w:cs="Arial"/>
              <w:b/>
            </w:rPr>
            <w:t>Aeronautical Information Management</w:t>
          </w:r>
        </w:p>
        <w:p w14:paraId="6D3950D1" w14:textId="4B69FAD2" w:rsidR="003A0EC0" w:rsidRPr="00D3730C" w:rsidRDefault="003A0EC0" w:rsidP="003A0EC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3730C">
            <w:rPr>
              <w:rFonts w:ascii="Arial" w:hAnsi="Arial" w:cs="Arial"/>
              <w:b/>
              <w:sz w:val="32"/>
              <w:szCs w:val="32"/>
            </w:rPr>
            <w:t>Sponsor’s Responsibility Form</w:t>
          </w:r>
        </w:p>
        <w:p w14:paraId="4ADE4C2C" w14:textId="77777777" w:rsidR="003A0EC0" w:rsidRDefault="003A0EC0" w:rsidP="003A0EC0">
          <w:pPr>
            <w:jc w:val="center"/>
            <w:rPr>
              <w:b/>
            </w:rPr>
          </w:pPr>
        </w:p>
      </w:tc>
    </w:tr>
    <w:bookmarkEnd w:id="5"/>
  </w:tbl>
  <w:p w14:paraId="636676BF" w14:textId="77777777" w:rsidR="003A0EC0" w:rsidRPr="00FB718A" w:rsidRDefault="003A0EC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2B6"/>
    <w:multiLevelType w:val="hybridMultilevel"/>
    <w:tmpl w:val="020CD6B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616"/>
    <w:multiLevelType w:val="hybridMultilevel"/>
    <w:tmpl w:val="9D5419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63C94"/>
    <w:multiLevelType w:val="hybridMultilevel"/>
    <w:tmpl w:val="0EA8B5F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34F85"/>
    <w:multiLevelType w:val="hybridMultilevel"/>
    <w:tmpl w:val="CE5668B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44C9"/>
    <w:multiLevelType w:val="hybridMultilevel"/>
    <w:tmpl w:val="31E6917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BD3"/>
    <w:multiLevelType w:val="hybridMultilevel"/>
    <w:tmpl w:val="050E23EC"/>
    <w:lvl w:ilvl="0" w:tplc="94785E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0766"/>
    <w:multiLevelType w:val="multilevel"/>
    <w:tmpl w:val="CE566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AE"/>
    <w:rsid w:val="00000285"/>
    <w:rsid w:val="000006E3"/>
    <w:rsid w:val="00005BB8"/>
    <w:rsid w:val="00007D63"/>
    <w:rsid w:val="00012A0D"/>
    <w:rsid w:val="00014C86"/>
    <w:rsid w:val="00015CD1"/>
    <w:rsid w:val="00016F50"/>
    <w:rsid w:val="0001754B"/>
    <w:rsid w:val="0002411B"/>
    <w:rsid w:val="00024CED"/>
    <w:rsid w:val="00025913"/>
    <w:rsid w:val="0002759C"/>
    <w:rsid w:val="000349F1"/>
    <w:rsid w:val="00042A2A"/>
    <w:rsid w:val="00051340"/>
    <w:rsid w:val="0005480F"/>
    <w:rsid w:val="00056ADE"/>
    <w:rsid w:val="00057F56"/>
    <w:rsid w:val="00065B5E"/>
    <w:rsid w:val="0007259E"/>
    <w:rsid w:val="00073416"/>
    <w:rsid w:val="00074E0C"/>
    <w:rsid w:val="0007635A"/>
    <w:rsid w:val="00076C0F"/>
    <w:rsid w:val="00081B97"/>
    <w:rsid w:val="000820D9"/>
    <w:rsid w:val="00082199"/>
    <w:rsid w:val="000824C0"/>
    <w:rsid w:val="00083E64"/>
    <w:rsid w:val="00084FC7"/>
    <w:rsid w:val="0009300C"/>
    <w:rsid w:val="000A42A6"/>
    <w:rsid w:val="000A79AE"/>
    <w:rsid w:val="000D069A"/>
    <w:rsid w:val="000D06CF"/>
    <w:rsid w:val="000D32C6"/>
    <w:rsid w:val="000D7BB0"/>
    <w:rsid w:val="000E539B"/>
    <w:rsid w:val="000F0D92"/>
    <w:rsid w:val="000F2387"/>
    <w:rsid w:val="000F491A"/>
    <w:rsid w:val="000F4944"/>
    <w:rsid w:val="000F4A50"/>
    <w:rsid w:val="000F4A7C"/>
    <w:rsid w:val="0011571E"/>
    <w:rsid w:val="00116F2A"/>
    <w:rsid w:val="00117C53"/>
    <w:rsid w:val="001222E8"/>
    <w:rsid w:val="00123B8B"/>
    <w:rsid w:val="00124C5F"/>
    <w:rsid w:val="00132B1B"/>
    <w:rsid w:val="00137672"/>
    <w:rsid w:val="001377B4"/>
    <w:rsid w:val="001406A7"/>
    <w:rsid w:val="0014289A"/>
    <w:rsid w:val="00142980"/>
    <w:rsid w:val="001438C1"/>
    <w:rsid w:val="001465DE"/>
    <w:rsid w:val="0015371F"/>
    <w:rsid w:val="00157091"/>
    <w:rsid w:val="00165F9B"/>
    <w:rsid w:val="00167073"/>
    <w:rsid w:val="00171DD3"/>
    <w:rsid w:val="001736C0"/>
    <w:rsid w:val="0017451A"/>
    <w:rsid w:val="00176F14"/>
    <w:rsid w:val="00177E46"/>
    <w:rsid w:val="00180336"/>
    <w:rsid w:val="0018315D"/>
    <w:rsid w:val="00184511"/>
    <w:rsid w:val="00184A49"/>
    <w:rsid w:val="00185FA4"/>
    <w:rsid w:val="0019135C"/>
    <w:rsid w:val="0019243B"/>
    <w:rsid w:val="0019550A"/>
    <w:rsid w:val="001A22CE"/>
    <w:rsid w:val="001A4E88"/>
    <w:rsid w:val="001B0E70"/>
    <w:rsid w:val="001B348B"/>
    <w:rsid w:val="001B62A4"/>
    <w:rsid w:val="001C07CE"/>
    <w:rsid w:val="001C4445"/>
    <w:rsid w:val="001C5201"/>
    <w:rsid w:val="001D096E"/>
    <w:rsid w:val="001D438E"/>
    <w:rsid w:val="001D6CA1"/>
    <w:rsid w:val="001F3ABD"/>
    <w:rsid w:val="00201996"/>
    <w:rsid w:val="00201FCF"/>
    <w:rsid w:val="002071AA"/>
    <w:rsid w:val="002105DA"/>
    <w:rsid w:val="00212441"/>
    <w:rsid w:val="00212763"/>
    <w:rsid w:val="002137A6"/>
    <w:rsid w:val="002202CF"/>
    <w:rsid w:val="00220A15"/>
    <w:rsid w:val="00221811"/>
    <w:rsid w:val="00222C1D"/>
    <w:rsid w:val="00227D85"/>
    <w:rsid w:val="002329F8"/>
    <w:rsid w:val="00235C3A"/>
    <w:rsid w:val="00236C12"/>
    <w:rsid w:val="002430A8"/>
    <w:rsid w:val="00246F99"/>
    <w:rsid w:val="00255333"/>
    <w:rsid w:val="002607B2"/>
    <w:rsid w:val="00261FF3"/>
    <w:rsid w:val="002632E4"/>
    <w:rsid w:val="00263C43"/>
    <w:rsid w:val="002652E0"/>
    <w:rsid w:val="00266063"/>
    <w:rsid w:val="00267CB7"/>
    <w:rsid w:val="002718B5"/>
    <w:rsid w:val="0027240B"/>
    <w:rsid w:val="00273BAE"/>
    <w:rsid w:val="002859E6"/>
    <w:rsid w:val="002917B0"/>
    <w:rsid w:val="0029679C"/>
    <w:rsid w:val="00297B8B"/>
    <w:rsid w:val="002A4E31"/>
    <w:rsid w:val="002B4EF3"/>
    <w:rsid w:val="002C0DF6"/>
    <w:rsid w:val="002C21AB"/>
    <w:rsid w:val="002C277D"/>
    <w:rsid w:val="002C2D72"/>
    <w:rsid w:val="002C5C38"/>
    <w:rsid w:val="002C6B15"/>
    <w:rsid w:val="002D1A77"/>
    <w:rsid w:val="002D31A8"/>
    <w:rsid w:val="002E02D4"/>
    <w:rsid w:val="002E06D8"/>
    <w:rsid w:val="002E0E73"/>
    <w:rsid w:val="002E10F7"/>
    <w:rsid w:val="002E598A"/>
    <w:rsid w:val="002F5139"/>
    <w:rsid w:val="00300641"/>
    <w:rsid w:val="00302C26"/>
    <w:rsid w:val="00305954"/>
    <w:rsid w:val="003116D6"/>
    <w:rsid w:val="00311B5F"/>
    <w:rsid w:val="00317820"/>
    <w:rsid w:val="00322F44"/>
    <w:rsid w:val="003302E4"/>
    <w:rsid w:val="00331BB5"/>
    <w:rsid w:val="00334677"/>
    <w:rsid w:val="00334C2E"/>
    <w:rsid w:val="00335301"/>
    <w:rsid w:val="00340128"/>
    <w:rsid w:val="00341F20"/>
    <w:rsid w:val="00342421"/>
    <w:rsid w:val="00346692"/>
    <w:rsid w:val="00346B02"/>
    <w:rsid w:val="003534B0"/>
    <w:rsid w:val="00356E21"/>
    <w:rsid w:val="003614F8"/>
    <w:rsid w:val="00365331"/>
    <w:rsid w:val="00365596"/>
    <w:rsid w:val="00371D99"/>
    <w:rsid w:val="00372252"/>
    <w:rsid w:val="00380A14"/>
    <w:rsid w:val="00381B0B"/>
    <w:rsid w:val="00384D24"/>
    <w:rsid w:val="00386D0F"/>
    <w:rsid w:val="00391328"/>
    <w:rsid w:val="0039280D"/>
    <w:rsid w:val="003A0EC0"/>
    <w:rsid w:val="003A17D9"/>
    <w:rsid w:val="003A3A96"/>
    <w:rsid w:val="003A6364"/>
    <w:rsid w:val="003B1DD8"/>
    <w:rsid w:val="003B46B5"/>
    <w:rsid w:val="003B58DE"/>
    <w:rsid w:val="003B5F29"/>
    <w:rsid w:val="003B6DD6"/>
    <w:rsid w:val="003C01EB"/>
    <w:rsid w:val="003C0609"/>
    <w:rsid w:val="003C22F6"/>
    <w:rsid w:val="003C404C"/>
    <w:rsid w:val="003C4270"/>
    <w:rsid w:val="003C4CB0"/>
    <w:rsid w:val="003D051B"/>
    <w:rsid w:val="003E25EC"/>
    <w:rsid w:val="003E5EAD"/>
    <w:rsid w:val="003E77AA"/>
    <w:rsid w:val="003F0C0E"/>
    <w:rsid w:val="003F366D"/>
    <w:rsid w:val="003F557A"/>
    <w:rsid w:val="003F5AA3"/>
    <w:rsid w:val="003F5E1E"/>
    <w:rsid w:val="003F7090"/>
    <w:rsid w:val="004006C2"/>
    <w:rsid w:val="00400FDA"/>
    <w:rsid w:val="0040736B"/>
    <w:rsid w:val="00417BA8"/>
    <w:rsid w:val="00421A20"/>
    <w:rsid w:val="00422B50"/>
    <w:rsid w:val="00423C44"/>
    <w:rsid w:val="004257BD"/>
    <w:rsid w:val="004267D5"/>
    <w:rsid w:val="00427917"/>
    <w:rsid w:val="00427A3F"/>
    <w:rsid w:val="0043053F"/>
    <w:rsid w:val="004306E6"/>
    <w:rsid w:val="00432605"/>
    <w:rsid w:val="00432F95"/>
    <w:rsid w:val="00433406"/>
    <w:rsid w:val="004352BD"/>
    <w:rsid w:val="00436A0D"/>
    <w:rsid w:val="0044117E"/>
    <w:rsid w:val="00445913"/>
    <w:rsid w:val="00445D60"/>
    <w:rsid w:val="004548F8"/>
    <w:rsid w:val="0045705F"/>
    <w:rsid w:val="0047168B"/>
    <w:rsid w:val="00472677"/>
    <w:rsid w:val="00477E12"/>
    <w:rsid w:val="00481797"/>
    <w:rsid w:val="00483DB8"/>
    <w:rsid w:val="00486707"/>
    <w:rsid w:val="004873B1"/>
    <w:rsid w:val="004963C3"/>
    <w:rsid w:val="004A134F"/>
    <w:rsid w:val="004A358C"/>
    <w:rsid w:val="004A3BDE"/>
    <w:rsid w:val="004B00CA"/>
    <w:rsid w:val="004B33E6"/>
    <w:rsid w:val="004B4914"/>
    <w:rsid w:val="004B5B9B"/>
    <w:rsid w:val="004B7A0B"/>
    <w:rsid w:val="004C1AD9"/>
    <w:rsid w:val="004C5ACE"/>
    <w:rsid w:val="004C61AF"/>
    <w:rsid w:val="004C7C8D"/>
    <w:rsid w:val="004D20F4"/>
    <w:rsid w:val="004D2219"/>
    <w:rsid w:val="004E0B7E"/>
    <w:rsid w:val="004E1B61"/>
    <w:rsid w:val="004E1DB6"/>
    <w:rsid w:val="004E3973"/>
    <w:rsid w:val="004E5299"/>
    <w:rsid w:val="004E76A6"/>
    <w:rsid w:val="004E77AC"/>
    <w:rsid w:val="004F46A3"/>
    <w:rsid w:val="004F5711"/>
    <w:rsid w:val="004F71D0"/>
    <w:rsid w:val="00511157"/>
    <w:rsid w:val="00515113"/>
    <w:rsid w:val="00515D2C"/>
    <w:rsid w:val="005164E3"/>
    <w:rsid w:val="005207F8"/>
    <w:rsid w:val="00523AC6"/>
    <w:rsid w:val="00525D5E"/>
    <w:rsid w:val="00535A9E"/>
    <w:rsid w:val="00536850"/>
    <w:rsid w:val="00537582"/>
    <w:rsid w:val="00540959"/>
    <w:rsid w:val="00540A29"/>
    <w:rsid w:val="00541C65"/>
    <w:rsid w:val="00543C1C"/>
    <w:rsid w:val="00544E20"/>
    <w:rsid w:val="00545B93"/>
    <w:rsid w:val="0055025D"/>
    <w:rsid w:val="005539DB"/>
    <w:rsid w:val="00556385"/>
    <w:rsid w:val="00557C40"/>
    <w:rsid w:val="00563C18"/>
    <w:rsid w:val="005655A0"/>
    <w:rsid w:val="00570284"/>
    <w:rsid w:val="005834DD"/>
    <w:rsid w:val="00585F77"/>
    <w:rsid w:val="005863B0"/>
    <w:rsid w:val="0059613C"/>
    <w:rsid w:val="00596B9F"/>
    <w:rsid w:val="005A2379"/>
    <w:rsid w:val="005A5A42"/>
    <w:rsid w:val="005C347B"/>
    <w:rsid w:val="005C3F4B"/>
    <w:rsid w:val="005E292A"/>
    <w:rsid w:val="005E785F"/>
    <w:rsid w:val="005F6302"/>
    <w:rsid w:val="00600E1E"/>
    <w:rsid w:val="00600FA2"/>
    <w:rsid w:val="006024C9"/>
    <w:rsid w:val="00604F03"/>
    <w:rsid w:val="00605071"/>
    <w:rsid w:val="006158E5"/>
    <w:rsid w:val="00616A32"/>
    <w:rsid w:val="0062241F"/>
    <w:rsid w:val="00623044"/>
    <w:rsid w:val="00625E49"/>
    <w:rsid w:val="0062727C"/>
    <w:rsid w:val="00627729"/>
    <w:rsid w:val="0063299F"/>
    <w:rsid w:val="00635AF7"/>
    <w:rsid w:val="00636566"/>
    <w:rsid w:val="00647511"/>
    <w:rsid w:val="0064760B"/>
    <w:rsid w:val="00647787"/>
    <w:rsid w:val="00647B71"/>
    <w:rsid w:val="00647C03"/>
    <w:rsid w:val="00653991"/>
    <w:rsid w:val="00656F85"/>
    <w:rsid w:val="0066735B"/>
    <w:rsid w:val="006677EF"/>
    <w:rsid w:val="006700B6"/>
    <w:rsid w:val="00675433"/>
    <w:rsid w:val="006802DE"/>
    <w:rsid w:val="00680687"/>
    <w:rsid w:val="00690392"/>
    <w:rsid w:val="006A19F5"/>
    <w:rsid w:val="006A3A10"/>
    <w:rsid w:val="006A5079"/>
    <w:rsid w:val="006A6D2E"/>
    <w:rsid w:val="006A6ECD"/>
    <w:rsid w:val="006B02BA"/>
    <w:rsid w:val="006B44E0"/>
    <w:rsid w:val="006B7DBC"/>
    <w:rsid w:val="006C05AD"/>
    <w:rsid w:val="006C6C0E"/>
    <w:rsid w:val="006D2FCD"/>
    <w:rsid w:val="006E0E31"/>
    <w:rsid w:val="006E54F8"/>
    <w:rsid w:val="006E7D11"/>
    <w:rsid w:val="006F532D"/>
    <w:rsid w:val="006F726D"/>
    <w:rsid w:val="00701B04"/>
    <w:rsid w:val="00704BB0"/>
    <w:rsid w:val="00715553"/>
    <w:rsid w:val="00721386"/>
    <w:rsid w:val="00723C0C"/>
    <w:rsid w:val="007256CB"/>
    <w:rsid w:val="007321EC"/>
    <w:rsid w:val="007330A7"/>
    <w:rsid w:val="0073447C"/>
    <w:rsid w:val="00735399"/>
    <w:rsid w:val="00735E01"/>
    <w:rsid w:val="00736C30"/>
    <w:rsid w:val="00736DA4"/>
    <w:rsid w:val="007406FE"/>
    <w:rsid w:val="007547AA"/>
    <w:rsid w:val="00754CBE"/>
    <w:rsid w:val="00757805"/>
    <w:rsid w:val="007603C7"/>
    <w:rsid w:val="007647EB"/>
    <w:rsid w:val="00766FCF"/>
    <w:rsid w:val="00767BD4"/>
    <w:rsid w:val="00770589"/>
    <w:rsid w:val="00772DA7"/>
    <w:rsid w:val="007810DE"/>
    <w:rsid w:val="00783CBA"/>
    <w:rsid w:val="007846C3"/>
    <w:rsid w:val="00787C77"/>
    <w:rsid w:val="00790A10"/>
    <w:rsid w:val="00792AEC"/>
    <w:rsid w:val="007A1917"/>
    <w:rsid w:val="007A1CC5"/>
    <w:rsid w:val="007A6EEB"/>
    <w:rsid w:val="007B1DC0"/>
    <w:rsid w:val="007B5D96"/>
    <w:rsid w:val="007C1555"/>
    <w:rsid w:val="007C2F7A"/>
    <w:rsid w:val="007D114A"/>
    <w:rsid w:val="007D646F"/>
    <w:rsid w:val="007D78DA"/>
    <w:rsid w:val="007D7DDF"/>
    <w:rsid w:val="007E7482"/>
    <w:rsid w:val="007F1556"/>
    <w:rsid w:val="007F195D"/>
    <w:rsid w:val="00803BED"/>
    <w:rsid w:val="00806249"/>
    <w:rsid w:val="008062D4"/>
    <w:rsid w:val="0081125F"/>
    <w:rsid w:val="008128BA"/>
    <w:rsid w:val="008140B8"/>
    <w:rsid w:val="00814E9F"/>
    <w:rsid w:val="00821DA2"/>
    <w:rsid w:val="00824E3E"/>
    <w:rsid w:val="0083085F"/>
    <w:rsid w:val="008375AB"/>
    <w:rsid w:val="00844C22"/>
    <w:rsid w:val="00862252"/>
    <w:rsid w:val="00863B28"/>
    <w:rsid w:val="00863D82"/>
    <w:rsid w:val="008661AC"/>
    <w:rsid w:val="00866A24"/>
    <w:rsid w:val="008719CD"/>
    <w:rsid w:val="00871C6B"/>
    <w:rsid w:val="008730B2"/>
    <w:rsid w:val="00874D4A"/>
    <w:rsid w:val="008768E8"/>
    <w:rsid w:val="008774E0"/>
    <w:rsid w:val="0087762B"/>
    <w:rsid w:val="00883A61"/>
    <w:rsid w:val="00884781"/>
    <w:rsid w:val="00893132"/>
    <w:rsid w:val="008951FB"/>
    <w:rsid w:val="00895E1A"/>
    <w:rsid w:val="00896755"/>
    <w:rsid w:val="008A2F2C"/>
    <w:rsid w:val="008A6001"/>
    <w:rsid w:val="008B513C"/>
    <w:rsid w:val="008C4FF3"/>
    <w:rsid w:val="008D009F"/>
    <w:rsid w:val="008D422B"/>
    <w:rsid w:val="008D4DDC"/>
    <w:rsid w:val="008D57F3"/>
    <w:rsid w:val="008E278A"/>
    <w:rsid w:val="008E3401"/>
    <w:rsid w:val="008E398E"/>
    <w:rsid w:val="008E7744"/>
    <w:rsid w:val="008E79DD"/>
    <w:rsid w:val="008F5526"/>
    <w:rsid w:val="009011F7"/>
    <w:rsid w:val="00901641"/>
    <w:rsid w:val="00902870"/>
    <w:rsid w:val="00907DF1"/>
    <w:rsid w:val="009102F4"/>
    <w:rsid w:val="009126FF"/>
    <w:rsid w:val="009147CC"/>
    <w:rsid w:val="00915507"/>
    <w:rsid w:val="0091563C"/>
    <w:rsid w:val="00921884"/>
    <w:rsid w:val="00921FF1"/>
    <w:rsid w:val="00923E1F"/>
    <w:rsid w:val="00925FE4"/>
    <w:rsid w:val="0093048F"/>
    <w:rsid w:val="009343B4"/>
    <w:rsid w:val="009437A9"/>
    <w:rsid w:val="00950115"/>
    <w:rsid w:val="009602DC"/>
    <w:rsid w:val="00970DD8"/>
    <w:rsid w:val="00974CFB"/>
    <w:rsid w:val="0097626F"/>
    <w:rsid w:val="0098157F"/>
    <w:rsid w:val="009821E6"/>
    <w:rsid w:val="00983877"/>
    <w:rsid w:val="009838A5"/>
    <w:rsid w:val="00984AE8"/>
    <w:rsid w:val="00984B79"/>
    <w:rsid w:val="009869A2"/>
    <w:rsid w:val="009910DB"/>
    <w:rsid w:val="00994BDD"/>
    <w:rsid w:val="009A1493"/>
    <w:rsid w:val="009A6B1E"/>
    <w:rsid w:val="009B4887"/>
    <w:rsid w:val="009B6329"/>
    <w:rsid w:val="009B66CE"/>
    <w:rsid w:val="009B6752"/>
    <w:rsid w:val="009B7FC0"/>
    <w:rsid w:val="009C07A2"/>
    <w:rsid w:val="009C7352"/>
    <w:rsid w:val="009D13E7"/>
    <w:rsid w:val="009D16AA"/>
    <w:rsid w:val="009D2D7B"/>
    <w:rsid w:val="009D354F"/>
    <w:rsid w:val="009D725B"/>
    <w:rsid w:val="009D72DA"/>
    <w:rsid w:val="009E0285"/>
    <w:rsid w:val="009E0EDD"/>
    <w:rsid w:val="009E2A29"/>
    <w:rsid w:val="009E2CF9"/>
    <w:rsid w:val="009E35FB"/>
    <w:rsid w:val="009E4565"/>
    <w:rsid w:val="009E7302"/>
    <w:rsid w:val="009F1942"/>
    <w:rsid w:val="009F354F"/>
    <w:rsid w:val="00A02C96"/>
    <w:rsid w:val="00A04B9E"/>
    <w:rsid w:val="00A10715"/>
    <w:rsid w:val="00A117FE"/>
    <w:rsid w:val="00A23675"/>
    <w:rsid w:val="00A23AA9"/>
    <w:rsid w:val="00A23F52"/>
    <w:rsid w:val="00A278CD"/>
    <w:rsid w:val="00A30B40"/>
    <w:rsid w:val="00A315CE"/>
    <w:rsid w:val="00A331CC"/>
    <w:rsid w:val="00A33996"/>
    <w:rsid w:val="00A34900"/>
    <w:rsid w:val="00A355D5"/>
    <w:rsid w:val="00A539B6"/>
    <w:rsid w:val="00A65626"/>
    <w:rsid w:val="00A67414"/>
    <w:rsid w:val="00A701AD"/>
    <w:rsid w:val="00A7341D"/>
    <w:rsid w:val="00A7500F"/>
    <w:rsid w:val="00A8385B"/>
    <w:rsid w:val="00A85A7C"/>
    <w:rsid w:val="00A869C2"/>
    <w:rsid w:val="00A90CDB"/>
    <w:rsid w:val="00A9123C"/>
    <w:rsid w:val="00A91908"/>
    <w:rsid w:val="00A91D69"/>
    <w:rsid w:val="00A9361C"/>
    <w:rsid w:val="00A941A1"/>
    <w:rsid w:val="00A9594D"/>
    <w:rsid w:val="00A966A8"/>
    <w:rsid w:val="00AA19D9"/>
    <w:rsid w:val="00AB0D7F"/>
    <w:rsid w:val="00AB3EC5"/>
    <w:rsid w:val="00AB438D"/>
    <w:rsid w:val="00AB533C"/>
    <w:rsid w:val="00AB5A90"/>
    <w:rsid w:val="00AB64B3"/>
    <w:rsid w:val="00AB6538"/>
    <w:rsid w:val="00AC2161"/>
    <w:rsid w:val="00AC4E5B"/>
    <w:rsid w:val="00AC657A"/>
    <w:rsid w:val="00AC6D8B"/>
    <w:rsid w:val="00AD04D1"/>
    <w:rsid w:val="00AD16BF"/>
    <w:rsid w:val="00AD3128"/>
    <w:rsid w:val="00AD3D81"/>
    <w:rsid w:val="00AD69B1"/>
    <w:rsid w:val="00AD730B"/>
    <w:rsid w:val="00AE18C8"/>
    <w:rsid w:val="00AE18ED"/>
    <w:rsid w:val="00AE36A3"/>
    <w:rsid w:val="00AE45D9"/>
    <w:rsid w:val="00AE6C30"/>
    <w:rsid w:val="00AE73AE"/>
    <w:rsid w:val="00AF5C03"/>
    <w:rsid w:val="00AF733C"/>
    <w:rsid w:val="00B01F43"/>
    <w:rsid w:val="00B04B68"/>
    <w:rsid w:val="00B12E85"/>
    <w:rsid w:val="00B150CF"/>
    <w:rsid w:val="00B15528"/>
    <w:rsid w:val="00B17ADF"/>
    <w:rsid w:val="00B20FA1"/>
    <w:rsid w:val="00B34776"/>
    <w:rsid w:val="00B41FBC"/>
    <w:rsid w:val="00B50A04"/>
    <w:rsid w:val="00B52708"/>
    <w:rsid w:val="00B52A01"/>
    <w:rsid w:val="00B56759"/>
    <w:rsid w:val="00B6127F"/>
    <w:rsid w:val="00B64ED4"/>
    <w:rsid w:val="00B65024"/>
    <w:rsid w:val="00B657EC"/>
    <w:rsid w:val="00B66503"/>
    <w:rsid w:val="00B7144A"/>
    <w:rsid w:val="00B73BCE"/>
    <w:rsid w:val="00B84EC5"/>
    <w:rsid w:val="00B87258"/>
    <w:rsid w:val="00B87F1D"/>
    <w:rsid w:val="00B9179D"/>
    <w:rsid w:val="00B95A33"/>
    <w:rsid w:val="00B95CA8"/>
    <w:rsid w:val="00B96041"/>
    <w:rsid w:val="00BA6942"/>
    <w:rsid w:val="00BA6FCE"/>
    <w:rsid w:val="00BA7982"/>
    <w:rsid w:val="00BB0161"/>
    <w:rsid w:val="00BB3A1D"/>
    <w:rsid w:val="00BB6E77"/>
    <w:rsid w:val="00BC2ECE"/>
    <w:rsid w:val="00BC365B"/>
    <w:rsid w:val="00BD4D50"/>
    <w:rsid w:val="00BD5937"/>
    <w:rsid w:val="00BD6D59"/>
    <w:rsid w:val="00BD757F"/>
    <w:rsid w:val="00BD7F06"/>
    <w:rsid w:val="00BE2510"/>
    <w:rsid w:val="00BE3CE2"/>
    <w:rsid w:val="00BE59D6"/>
    <w:rsid w:val="00BE767D"/>
    <w:rsid w:val="00BF078E"/>
    <w:rsid w:val="00BF32BB"/>
    <w:rsid w:val="00C03829"/>
    <w:rsid w:val="00C05328"/>
    <w:rsid w:val="00C06D1E"/>
    <w:rsid w:val="00C079E2"/>
    <w:rsid w:val="00C12614"/>
    <w:rsid w:val="00C1395E"/>
    <w:rsid w:val="00C2006C"/>
    <w:rsid w:val="00C20885"/>
    <w:rsid w:val="00C21070"/>
    <w:rsid w:val="00C214AE"/>
    <w:rsid w:val="00C217CE"/>
    <w:rsid w:val="00C23319"/>
    <w:rsid w:val="00C23B99"/>
    <w:rsid w:val="00C27395"/>
    <w:rsid w:val="00C30A09"/>
    <w:rsid w:val="00C35C14"/>
    <w:rsid w:val="00C50BB7"/>
    <w:rsid w:val="00C54DCC"/>
    <w:rsid w:val="00C56A63"/>
    <w:rsid w:val="00C605B2"/>
    <w:rsid w:val="00C66148"/>
    <w:rsid w:val="00C66594"/>
    <w:rsid w:val="00C71618"/>
    <w:rsid w:val="00C74838"/>
    <w:rsid w:val="00C767ED"/>
    <w:rsid w:val="00C77679"/>
    <w:rsid w:val="00C7799B"/>
    <w:rsid w:val="00C81304"/>
    <w:rsid w:val="00C82C5E"/>
    <w:rsid w:val="00C8389D"/>
    <w:rsid w:val="00C84A54"/>
    <w:rsid w:val="00C877EA"/>
    <w:rsid w:val="00C9733E"/>
    <w:rsid w:val="00C97922"/>
    <w:rsid w:val="00CA590E"/>
    <w:rsid w:val="00CA614F"/>
    <w:rsid w:val="00CA6B54"/>
    <w:rsid w:val="00CB07CA"/>
    <w:rsid w:val="00CB31CD"/>
    <w:rsid w:val="00CC24B1"/>
    <w:rsid w:val="00CC36F5"/>
    <w:rsid w:val="00CC58E8"/>
    <w:rsid w:val="00CC5C24"/>
    <w:rsid w:val="00CC6F99"/>
    <w:rsid w:val="00CD328A"/>
    <w:rsid w:val="00CE16EE"/>
    <w:rsid w:val="00CE1E43"/>
    <w:rsid w:val="00CE426D"/>
    <w:rsid w:val="00CE7758"/>
    <w:rsid w:val="00CF17A7"/>
    <w:rsid w:val="00CF3B18"/>
    <w:rsid w:val="00CF61D5"/>
    <w:rsid w:val="00D1436E"/>
    <w:rsid w:val="00D157FD"/>
    <w:rsid w:val="00D225C0"/>
    <w:rsid w:val="00D23C61"/>
    <w:rsid w:val="00D24EF3"/>
    <w:rsid w:val="00D300C1"/>
    <w:rsid w:val="00D341D6"/>
    <w:rsid w:val="00D3554F"/>
    <w:rsid w:val="00D3730C"/>
    <w:rsid w:val="00D4046E"/>
    <w:rsid w:val="00D41724"/>
    <w:rsid w:val="00D42570"/>
    <w:rsid w:val="00D4321C"/>
    <w:rsid w:val="00D47A86"/>
    <w:rsid w:val="00D53A15"/>
    <w:rsid w:val="00D545DE"/>
    <w:rsid w:val="00D54D33"/>
    <w:rsid w:val="00D54F7D"/>
    <w:rsid w:val="00D56ABA"/>
    <w:rsid w:val="00D61A53"/>
    <w:rsid w:val="00D63B4A"/>
    <w:rsid w:val="00D65364"/>
    <w:rsid w:val="00D66107"/>
    <w:rsid w:val="00D67585"/>
    <w:rsid w:val="00D8128E"/>
    <w:rsid w:val="00D85830"/>
    <w:rsid w:val="00D97EB9"/>
    <w:rsid w:val="00DA417F"/>
    <w:rsid w:val="00DA5FAA"/>
    <w:rsid w:val="00DA6FF8"/>
    <w:rsid w:val="00DA7E78"/>
    <w:rsid w:val="00DB177F"/>
    <w:rsid w:val="00DC311B"/>
    <w:rsid w:val="00DD1050"/>
    <w:rsid w:val="00DE1C1C"/>
    <w:rsid w:val="00DE2AC6"/>
    <w:rsid w:val="00DE6329"/>
    <w:rsid w:val="00DF5D63"/>
    <w:rsid w:val="00DF60DF"/>
    <w:rsid w:val="00E0342D"/>
    <w:rsid w:val="00E03DDF"/>
    <w:rsid w:val="00E12247"/>
    <w:rsid w:val="00E13888"/>
    <w:rsid w:val="00E1476A"/>
    <w:rsid w:val="00E1479A"/>
    <w:rsid w:val="00E1535E"/>
    <w:rsid w:val="00E17DBC"/>
    <w:rsid w:val="00E2035E"/>
    <w:rsid w:val="00E25DD1"/>
    <w:rsid w:val="00E26D32"/>
    <w:rsid w:val="00E305FE"/>
    <w:rsid w:val="00E30ED0"/>
    <w:rsid w:val="00E31114"/>
    <w:rsid w:val="00E33784"/>
    <w:rsid w:val="00E33B34"/>
    <w:rsid w:val="00E43F28"/>
    <w:rsid w:val="00E47F1D"/>
    <w:rsid w:val="00E53439"/>
    <w:rsid w:val="00E55FD4"/>
    <w:rsid w:val="00E63DC6"/>
    <w:rsid w:val="00E718BA"/>
    <w:rsid w:val="00E72BB8"/>
    <w:rsid w:val="00E7420D"/>
    <w:rsid w:val="00E75CDC"/>
    <w:rsid w:val="00E813DC"/>
    <w:rsid w:val="00E859EC"/>
    <w:rsid w:val="00E86A25"/>
    <w:rsid w:val="00E86EAF"/>
    <w:rsid w:val="00E86F1B"/>
    <w:rsid w:val="00E91BFA"/>
    <w:rsid w:val="00E95764"/>
    <w:rsid w:val="00EA0177"/>
    <w:rsid w:val="00EA0501"/>
    <w:rsid w:val="00EA1AF3"/>
    <w:rsid w:val="00EA48F7"/>
    <w:rsid w:val="00EA7429"/>
    <w:rsid w:val="00EB0A81"/>
    <w:rsid w:val="00EB2534"/>
    <w:rsid w:val="00EB25A7"/>
    <w:rsid w:val="00EB3DDA"/>
    <w:rsid w:val="00EB732E"/>
    <w:rsid w:val="00EC1583"/>
    <w:rsid w:val="00EC2872"/>
    <w:rsid w:val="00EC4167"/>
    <w:rsid w:val="00ED057E"/>
    <w:rsid w:val="00ED20A7"/>
    <w:rsid w:val="00EE4413"/>
    <w:rsid w:val="00EF5C02"/>
    <w:rsid w:val="00EF5F93"/>
    <w:rsid w:val="00EF6939"/>
    <w:rsid w:val="00F00316"/>
    <w:rsid w:val="00F13BBF"/>
    <w:rsid w:val="00F13DBA"/>
    <w:rsid w:val="00F140B9"/>
    <w:rsid w:val="00F215E0"/>
    <w:rsid w:val="00F22B38"/>
    <w:rsid w:val="00F233E6"/>
    <w:rsid w:val="00F23CEE"/>
    <w:rsid w:val="00F2434A"/>
    <w:rsid w:val="00F27EA1"/>
    <w:rsid w:val="00F30D83"/>
    <w:rsid w:val="00F34F82"/>
    <w:rsid w:val="00F42D51"/>
    <w:rsid w:val="00F4682F"/>
    <w:rsid w:val="00F602D1"/>
    <w:rsid w:val="00F6195E"/>
    <w:rsid w:val="00F61E12"/>
    <w:rsid w:val="00F6369E"/>
    <w:rsid w:val="00F637BF"/>
    <w:rsid w:val="00F678BF"/>
    <w:rsid w:val="00F7139A"/>
    <w:rsid w:val="00F71F2B"/>
    <w:rsid w:val="00F7582D"/>
    <w:rsid w:val="00F87231"/>
    <w:rsid w:val="00F9048F"/>
    <w:rsid w:val="00F9476E"/>
    <w:rsid w:val="00F95584"/>
    <w:rsid w:val="00F963C5"/>
    <w:rsid w:val="00FA1E29"/>
    <w:rsid w:val="00FA2B5F"/>
    <w:rsid w:val="00FA45EA"/>
    <w:rsid w:val="00FA59B5"/>
    <w:rsid w:val="00FB3F2E"/>
    <w:rsid w:val="00FB5655"/>
    <w:rsid w:val="00FB718A"/>
    <w:rsid w:val="00FC742B"/>
    <w:rsid w:val="00FD3BDE"/>
    <w:rsid w:val="00FE0049"/>
    <w:rsid w:val="00FE00CE"/>
    <w:rsid w:val="00FE2CC9"/>
    <w:rsid w:val="00FF27A3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A56132F"/>
  <w15:docId w15:val="{C9EED55B-86EC-4817-9EC2-B3E464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61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2a7789cb-c081-472b-b8db-1192ae40eca6">i:0#.w|corp\welchs</OriginalCreator>
    <i2951f702a584d93a5e60761229be163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83756146-c033-4395-aaab-ec70458e8c43</TermId>
        </TermInfo>
      </Terms>
    </i2951f702a584d93a5e60761229be163>
    <c4de3286e4404d308169bd1bdc29a935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f89e17c6-8de8-4173-923a-bb57e13b5a95</TermId>
        </TermInfo>
      </Terms>
    </c4de3286e4404d308169bd1bdc29a935>
    <i0591d2502ad4f53ab65885d1f19346c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English\Anglais</TermName>
          <TermId xmlns="http://schemas.microsoft.com/office/infopath/2007/PartnerControls">06ce5913-7d5a-414b-a56f-ce82de88474d</TermId>
        </TermInfo>
      </Terms>
    </i0591d2502ad4f53ab65885d1f19346c>
    <TaxCatchAll xmlns="2a7789cb-c081-472b-b8db-1192ae40eca6">
      <Value>5</Value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005C66559FF606E547869D7E017154623101004145DD4CDDB045419335C01253282E39" ma:contentTypeVersion="28" ma:contentTypeDescription="Create a new document." ma:contentTypeScope="" ma:versionID="bea4a208246b8de32304081ff6cafb43">
  <xsd:schema xmlns:xsd="http://www.w3.org/2001/XMLSchema" xmlns:xs="http://www.w3.org/2001/XMLSchema" xmlns:p="http://schemas.microsoft.com/office/2006/metadata/properties" xmlns:ns2="2a7789cb-c081-472b-b8db-1192ae40eca6" xmlns:ns3="e71c4791-f8fe-4601-a654-fcfb42c93297" targetNamespace="http://schemas.microsoft.com/office/2006/metadata/properties" ma:root="true" ma:fieldsID="ee5755cf94ecde529a84b15f123d5343" ns2:_="" ns3:_="">
    <xsd:import namespace="2a7789cb-c081-472b-b8db-1192ae40eca6"/>
    <xsd:import namespace="e71c4791-f8fe-4601-a654-fcfb42c9329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riginalCreator" minOccurs="0"/>
                <xsd:element ref="ns2:c4de3286e4404d308169bd1bdc29a935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89cb-c081-472b-b8db-1192ae40eca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1ee856-8033-4b14-befc-38281b494316}" ma:internalName="TaxCatchAll" ma:readOnly="false" ma:showField="CatchAllData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Creator" ma:index="12" nillable="true" ma:displayName="OriginalCreator" ma:internalName="OriginalCreator" ma:readOnly="false">
      <xsd:simpleType>
        <xsd:restriction base="dms:Text">
          <xsd:maxLength value="255"/>
        </xsd:restriction>
      </xsd:simpleType>
    </xsd:element>
    <xsd:element name="c4de3286e4404d308169bd1bdc29a935" ma:index="13" nillable="true" ma:taxonomy="true" ma:internalName="c4de3286e4404d308169bd1bdc29a935" ma:taxonomyFieldName="SecurityClassification" ma:displayName="Security Classification" ma:readOnly="false" ma:default="-1;#Open\Non-confidentiel|f89e17c6-8de8-4173-923a-bb57e13b5a95" ma:fieldId="{c4de3286-e440-4d30-8169-bd1bdc29a935}" ma:sspId="69270f22-cf7b-4206-8b31-c1f712c3dac7" ma:termSetId="69c916bd-a0ee-474d-a5a8-a2dcc8dbfa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5b1ee856-8033-4b14-befc-38281b494316}" ma:internalName="TaxCatchAllLabel" ma:readOnly="true" ma:showField="CatchAllDataLabel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5" ma:taxonomy="true" ma:internalName="i0591d2502ad4f53ab65885d1f19346c" ma:taxonomyFieldName="NAVCANADALanguage" ma:displayName="NAV CANADA Language" ma:readOnly="false" ma:default="-1;#English\Anglais|06ce5913-7d5a-414b-a56f-ce82de88474d" ma:fieldId="{20591d25-02ad-4f53-ab65-885d1f19346c}" ma:sspId="69270f22-cf7b-4206-8b31-c1f712c3dac7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6" nillable="true" ma:taxonomy="true" ma:internalName="i2951f702a584d93a5e60761229be163" ma:taxonomyFieldName="BusinessGroup" ma:displayName="Business Group" ma:readOnly="false" ma:default="-1;#Service Delivery - Prestation des services|ae5c47a4-4f83-4109-8200-5277d38b86e8" ma:fieldId="{22951f70-2a58-4d93-a5e6-0761229be163}" ma:sspId="69270f22-cf7b-4206-8b31-c1f712c3dac7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4791-f8fe-4601-a654-fcfb42c93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8F90CD-57C8-4DE8-B525-AD82ED7C7D6D}">
  <ds:schemaRefs>
    <ds:schemaRef ds:uri="http://schemas.microsoft.com/office/2006/metadata/properties"/>
    <ds:schemaRef ds:uri="http://schemas.microsoft.com/office/infopath/2007/PartnerControls"/>
    <ds:schemaRef ds:uri="2a7789cb-c081-472b-b8db-1192ae40eca6"/>
  </ds:schemaRefs>
</ds:datastoreItem>
</file>

<file path=customXml/itemProps2.xml><?xml version="1.0" encoding="utf-8"?>
<ds:datastoreItem xmlns:ds="http://schemas.openxmlformats.org/officeDocument/2006/customXml" ds:itemID="{CA3415AC-66FB-4F54-BCA5-3F0419A2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444E-B080-489B-91CF-0702ABDC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89cb-c081-472b-b8db-1192ae40eca6"/>
    <ds:schemaRef ds:uri="e71c4791-f8fe-4601-a654-fcfb42c93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A452B-7A9F-4CD9-B6D3-B8242A8CAD9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F-IPD-123 Sponsor's Responsibility Form</vt:lpstr>
    </vt:vector>
  </TitlesOfParts>
  <Company>NAVCAN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F-IPD-123 Sponsor's Responsibility Form</dc:title>
  <dc:subject>Sponsor's Responsibility Form Version 1.0</dc:subject>
  <dc:creator>jonkerr</dc:creator>
  <cp:keywords>Submission Form</cp:keywords>
  <cp:lastModifiedBy>Welch, Susan</cp:lastModifiedBy>
  <cp:revision>9</cp:revision>
  <cp:lastPrinted>2010-02-10T18:31:00Z</cp:lastPrinted>
  <dcterms:created xsi:type="dcterms:W3CDTF">2018-11-05T19:03:00Z</dcterms:created>
  <dcterms:modified xsi:type="dcterms:W3CDTF">2024-07-23T15:28:00Z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English\Anglais|0f8b605c-3501-465d-9a82-e330e8c73044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TaxCatchAll">
    <vt:lpwstr>17;#Administration\Administration|49188264-a1e1-4ef7-a2c3-26fc2e2993cc;#3;#Operations\Exploitation|d042e185-edd1-4567-bbcf-cf05717a3b7b;#2;#English\Anglais|0f8b605c-3501-465d-9a82-e330e8c73044;#1;#Open\Non-confidentiel|a9d36c23-cfa8-4bda-ad55-10e31d671e63</vt:lpwstr>
  </property>
  <property fmtid="{D5CDD505-2E9C-101B-9397-08002B2CF9AE}" pid="7" name="_dlc_DocId">
    <vt:lpwstr>CTSFW37CCQ22-1881-70</vt:lpwstr>
  </property>
  <property fmtid="{D5CDD505-2E9C-101B-9397-08002B2CF9AE}" pid="8" name="_dlc_DocIdItemGuid">
    <vt:lpwstr>196db686-8c32-4ff6-bae9-3d903a421912</vt:lpwstr>
  </property>
  <property fmtid="{D5CDD505-2E9C-101B-9397-08002B2CF9AE}" pid="9" name="_dlc_DocIdUrl">
    <vt:lpwstr>http://central/ops/AIM/AIMSD/_layouts/15/DocIdRedir.aspx?ID=CTSFW37CCQ22-1881-70, CTSFW37CCQ22-1881-70</vt:lpwstr>
  </property>
  <property fmtid="{D5CDD505-2E9C-101B-9397-08002B2CF9AE}" pid="10" name="Activity">
    <vt:lpwstr>17;#Administration\Administration|49188264-a1e1-4ef7-a2c3-26fc2e2993cc</vt:lpwstr>
  </property>
  <property fmtid="{D5CDD505-2E9C-101B-9397-08002B2CF9AE}" pid="11" name="NAVCANADALanguage">
    <vt:lpwstr>2;#English\Anglais|06ce5913-7d5a-414b-a56f-ce82de88474d</vt:lpwstr>
  </property>
  <property fmtid="{D5CDD505-2E9C-101B-9397-08002B2CF9AE}" pid="12" name="SecurityClassification">
    <vt:lpwstr>1;#Open\Non-confidentiel|f89e17c6-8de8-4173-923a-bb57e13b5a95</vt:lpwstr>
  </property>
  <property fmtid="{D5CDD505-2E9C-101B-9397-08002B2CF9AE}" pid="13" name="BusinessGroup">
    <vt:lpwstr>5;#Operations\Exploitation|83756146-c033-4395-aaab-ec70458e8c43</vt:lpwstr>
  </property>
  <property fmtid="{D5CDD505-2E9C-101B-9397-08002B2CF9AE}" pid="14" name="ContentTypeId">
    <vt:lpwstr>0x0101005C66559FF606E547869D7E017154623101004145DD4CDDB045419335C01253282E39</vt:lpwstr>
  </property>
  <property fmtid="{D5CDD505-2E9C-101B-9397-08002B2CF9AE}" pid="15" name="_dlc_ExpireDate">
    <vt:lpwstr>2023-05-12T14:07:48Z</vt:lpwstr>
  </property>
  <property fmtid="{D5CDD505-2E9C-101B-9397-08002B2CF9AE}" pid="16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17" name="_dlc_policyId">
    <vt:lpwstr/>
  </property>
</Properties>
</file>